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61" w:rsidRDefault="00F0416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4161" w:rsidRDefault="00A0258C" w:rsidP="00F0416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LISTE</w:t>
      </w:r>
      <w:r w:rsidR="00F04161" w:rsidRPr="00F04161">
        <w:rPr>
          <w:rFonts w:ascii="TimesNewRoman,Bold" w:hAnsi="TimesNewRoman,Bold" w:cs="TimesNewRoman,Bold"/>
          <w:b/>
          <w:bCs/>
          <w:sz w:val="32"/>
          <w:szCs w:val="32"/>
        </w:rPr>
        <w:t xml:space="preserve"> </w:t>
      </w:r>
      <w:r w:rsidR="00F04161">
        <w:rPr>
          <w:rFonts w:ascii="TimesNewRoman,Bold" w:eastAsia="Times New Roman" w:hAnsi="TimesNewRoman,Bold" w:cs="TimesNewRoman,Bold"/>
          <w:b/>
          <w:bCs/>
          <w:sz w:val="32"/>
          <w:szCs w:val="32"/>
        </w:rPr>
        <w:t>DES TABLEAUX</w:t>
      </w:r>
    </w:p>
    <w:p w:rsidR="00F04161" w:rsidRDefault="00F0416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541" w:rsidRDefault="00923541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049C" w:rsidRPr="003A049C" w:rsidRDefault="003A049C" w:rsidP="008D70F3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049C" w:rsidRDefault="003A049C" w:rsidP="008D70F3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Toc325513156"/>
      <w:bookmarkStart w:id="1" w:name="_Toc325134077"/>
      <w:r>
        <w:rPr>
          <w:rFonts w:ascii="Times New Roman" w:hAnsi="Times New Roman" w:cs="Times New Roman"/>
          <w:color w:val="000000"/>
          <w:sz w:val="24"/>
          <w:szCs w:val="24"/>
        </w:rPr>
        <w:t>Tableau (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 xml:space="preserve">I. </w:t>
      </w:r>
      <w:r w:rsidR="007268A4" w:rsidRPr="003A049C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instrText xml:space="preserve"> SEQ Tableau.1. \* ARABIC </w:instrText>
      </w:r>
      <w:r w:rsidR="007268A4" w:rsidRPr="003A049C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4C743F">
        <w:rPr>
          <w:rFonts w:ascii="Times New Roman" w:hAnsi="Times New Roman" w:cs="Times New Roman"/>
          <w:noProof/>
          <w:color w:val="000000"/>
          <w:sz w:val="24"/>
          <w:szCs w:val="24"/>
        </w:rPr>
        <w:t>1</w:t>
      </w:r>
      <w:r w:rsidR="007268A4" w:rsidRPr="003A049C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</w:rPr>
        <w:t>)  t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>ableau résumé des EnRs</w:t>
      </w:r>
      <w:bookmarkEnd w:id="0"/>
      <w:r w:rsidR="008D70F3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…………………………………...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9B797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>.12</w:t>
      </w:r>
      <w:bookmarkEnd w:id="1"/>
    </w:p>
    <w:p w:rsidR="003A049C" w:rsidRPr="003A049C" w:rsidRDefault="003A049C" w:rsidP="008D70F3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049C">
        <w:rPr>
          <w:rFonts w:ascii="Times New Roman" w:hAnsi="Times New Roman" w:cs="Times New Roman"/>
          <w:color w:val="000000"/>
          <w:sz w:val="24"/>
          <w:szCs w:val="24"/>
        </w:rPr>
        <w:t>Tableau (III.1) renseigne sur les différents paramètres réels d’entrée du système</w:t>
      </w:r>
      <w:r w:rsidR="008D70F3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9B7976">
        <w:rPr>
          <w:rFonts w:ascii="Times New Roman" w:hAnsi="Times New Roman" w:cs="Times New Roman"/>
          <w:color w:val="000000"/>
          <w:sz w:val="24"/>
          <w:szCs w:val="24"/>
        </w:rPr>
        <w:t> .</w:t>
      </w:r>
      <w:r w:rsidR="008D70F3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>61</w:t>
      </w:r>
    </w:p>
    <w:p w:rsidR="003A049C" w:rsidRPr="003A049C" w:rsidRDefault="003A049C" w:rsidP="008D70F3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049C">
        <w:rPr>
          <w:rFonts w:ascii="Times New Roman" w:hAnsi="Times New Roman" w:cs="Times New Roman"/>
          <w:color w:val="000000"/>
          <w:sz w:val="24"/>
          <w:szCs w:val="24"/>
        </w:rPr>
        <w:t>Tableau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III.2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 xml:space="preserve">) résultats de prédiction </w:t>
      </w:r>
      <w:r w:rsidR="008D70F3" w:rsidRPr="003A049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</w:t>
      </w:r>
      <w:r w:rsidR="008D70F3">
        <w:rPr>
          <w:rFonts w:ascii="Times New Roman" w:hAnsi="Times New Roman" w:cs="Times New Roman"/>
          <w:color w:val="000000"/>
          <w:sz w:val="24"/>
          <w:szCs w:val="24"/>
        </w:rPr>
        <w:t>...</w:t>
      </w:r>
      <w:r w:rsidR="008D70F3" w:rsidRPr="003A049C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8D70F3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8D70F3" w:rsidRPr="003A049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A049C">
        <w:rPr>
          <w:rFonts w:ascii="Times New Roman" w:hAnsi="Times New Roman" w:cs="Times New Roman"/>
          <w:color w:val="000000"/>
          <w:sz w:val="24"/>
          <w:szCs w:val="24"/>
        </w:rPr>
        <w:t>73</w:t>
      </w:r>
    </w:p>
    <w:p w:rsidR="003A049C" w:rsidRPr="00791F94" w:rsidRDefault="003A049C" w:rsidP="003A049C">
      <w:pPr>
        <w:pStyle w:val="Lgende"/>
        <w:spacing w:before="240" w:line="360" w:lineRule="auto"/>
        <w:rPr>
          <w:rFonts w:ascii="Times New Roman" w:hAnsi="Times New Roman" w:cs="Times New Roman"/>
          <w:color w:val="auto"/>
        </w:rPr>
      </w:pPr>
    </w:p>
    <w:p w:rsidR="003A049C" w:rsidRPr="003A049C" w:rsidRDefault="003A049C" w:rsidP="003A049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049C" w:rsidRDefault="003A049C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049C" w:rsidRDefault="003A049C" w:rsidP="00F041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A049C" w:rsidSect="00A061DF">
      <w:headerReference w:type="default" r:id="rId6"/>
      <w:footerReference w:type="default" r:id="rId7"/>
      <w:pgSz w:w="11906" w:h="16838"/>
      <w:pgMar w:top="1418" w:right="1418" w:bottom="1418" w:left="1418" w:header="709" w:footer="709" w:gutter="0"/>
      <w:pgNumType w:fmt="upperRoman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F31" w:rsidRDefault="00B80F31" w:rsidP="0011192E">
      <w:pPr>
        <w:spacing w:after="0" w:line="240" w:lineRule="auto"/>
      </w:pPr>
      <w:r>
        <w:separator/>
      </w:r>
    </w:p>
  </w:endnote>
  <w:endnote w:type="continuationSeparator" w:id="1">
    <w:p w:rsidR="00B80F31" w:rsidRDefault="00B80F31" w:rsidP="0011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2E" w:rsidRDefault="0011192E" w:rsidP="0011192E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Liste des tableaux</w:t>
    </w:r>
    <w:r>
      <w:rPr>
        <w:rFonts w:asciiTheme="majorHAnsi" w:hAnsiTheme="majorHAnsi"/>
      </w:rPr>
      <w:ptab w:relativeTo="margin" w:alignment="right" w:leader="none"/>
    </w:r>
    <w:r w:rsidR="007268A4" w:rsidRPr="002640A2">
      <w:rPr>
        <w:b/>
        <w:bCs/>
        <w:sz w:val="24"/>
        <w:szCs w:val="24"/>
      </w:rPr>
      <w:fldChar w:fldCharType="begin"/>
    </w:r>
    <w:r w:rsidR="0059443B" w:rsidRPr="002640A2">
      <w:rPr>
        <w:b/>
        <w:bCs/>
        <w:sz w:val="24"/>
        <w:szCs w:val="24"/>
      </w:rPr>
      <w:instrText xml:space="preserve"> PAGE   \* MERGEFORMAT </w:instrText>
    </w:r>
    <w:r w:rsidR="007268A4" w:rsidRPr="002640A2">
      <w:rPr>
        <w:b/>
        <w:bCs/>
        <w:sz w:val="24"/>
        <w:szCs w:val="24"/>
      </w:rPr>
      <w:fldChar w:fldCharType="separate"/>
    </w:r>
    <w:r w:rsidR="00A061DF" w:rsidRPr="00A061DF">
      <w:rPr>
        <w:rFonts w:asciiTheme="majorHAnsi" w:hAnsiTheme="majorHAnsi"/>
        <w:b/>
        <w:bCs/>
        <w:noProof/>
        <w:sz w:val="24"/>
        <w:szCs w:val="24"/>
      </w:rPr>
      <w:t>VI</w:t>
    </w:r>
    <w:r w:rsidR="007268A4" w:rsidRPr="002640A2">
      <w:rPr>
        <w:b/>
        <w:bCs/>
        <w:sz w:val="24"/>
        <w:szCs w:val="24"/>
      </w:rPr>
      <w:fldChar w:fldCharType="end"/>
    </w:r>
  </w:p>
  <w:p w:rsidR="0011192E" w:rsidRDefault="0011192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F31" w:rsidRDefault="00B80F31" w:rsidP="0011192E">
      <w:pPr>
        <w:spacing w:after="0" w:line="240" w:lineRule="auto"/>
      </w:pPr>
      <w:r>
        <w:separator/>
      </w:r>
    </w:p>
  </w:footnote>
  <w:footnote w:type="continuationSeparator" w:id="1">
    <w:p w:rsidR="00B80F31" w:rsidRDefault="00B80F31" w:rsidP="00111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sz w:val="36"/>
        <w:szCs w:val="36"/>
      </w:rPr>
      <w:alias w:val="Titre"/>
      <w:id w:val="77738743"/>
      <w:placeholder>
        <w:docPart w:val="02E16E595215401BA2031D09F57DA3C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1192E" w:rsidRPr="00742183" w:rsidRDefault="0011192E" w:rsidP="0011192E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Bidi" w:eastAsiaTheme="majorEastAsia" w:hAnsiTheme="majorBidi" w:cstheme="majorBidi"/>
            <w:b/>
            <w:bCs/>
            <w:sz w:val="32"/>
            <w:szCs w:val="32"/>
          </w:rPr>
        </w:pPr>
        <w:r w:rsidRPr="00742183">
          <w:rPr>
            <w:rFonts w:asciiTheme="majorBidi" w:eastAsiaTheme="majorEastAsia" w:hAnsiTheme="majorBidi" w:cstheme="majorBidi"/>
            <w:b/>
            <w:bCs/>
            <w:sz w:val="36"/>
            <w:szCs w:val="36"/>
          </w:rPr>
          <w:t>________</w:t>
        </w:r>
        <w:r w:rsidR="00742183">
          <w:rPr>
            <w:rFonts w:asciiTheme="majorBidi" w:eastAsiaTheme="majorEastAsia" w:hAnsiTheme="majorBidi" w:cstheme="majorBidi"/>
            <w:b/>
            <w:bCs/>
            <w:sz w:val="36"/>
            <w:szCs w:val="36"/>
          </w:rPr>
          <w:t>___________________________</w:t>
        </w:r>
        <w:r w:rsidRPr="00742183">
          <w:rPr>
            <w:rFonts w:asciiTheme="majorBidi" w:eastAsiaTheme="majorEastAsia" w:hAnsiTheme="majorBidi" w:cstheme="majorBidi"/>
            <w:b/>
            <w:bCs/>
            <w:sz w:val="36"/>
            <w:szCs w:val="36"/>
          </w:rPr>
          <w:t>Liste des tableaux</w:t>
        </w:r>
      </w:p>
    </w:sdtContent>
  </w:sdt>
  <w:p w:rsidR="0011192E" w:rsidRDefault="0011192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161"/>
    <w:rsid w:val="00013A38"/>
    <w:rsid w:val="0011192E"/>
    <w:rsid w:val="002640A2"/>
    <w:rsid w:val="003A049C"/>
    <w:rsid w:val="004C743F"/>
    <w:rsid w:val="0059443B"/>
    <w:rsid w:val="0065492B"/>
    <w:rsid w:val="007268A4"/>
    <w:rsid w:val="00742183"/>
    <w:rsid w:val="007A1890"/>
    <w:rsid w:val="00897CA3"/>
    <w:rsid w:val="008D70F3"/>
    <w:rsid w:val="00923541"/>
    <w:rsid w:val="009B7976"/>
    <w:rsid w:val="00A0258C"/>
    <w:rsid w:val="00A061DF"/>
    <w:rsid w:val="00AD10FE"/>
    <w:rsid w:val="00B80F31"/>
    <w:rsid w:val="00BA43D7"/>
    <w:rsid w:val="00E25F8E"/>
    <w:rsid w:val="00EE17ED"/>
    <w:rsid w:val="00F04161"/>
    <w:rsid w:val="00F157EE"/>
    <w:rsid w:val="00FD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9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qFormat/>
    <w:rsid w:val="003A049C"/>
    <w:pPr>
      <w:spacing w:line="240" w:lineRule="auto"/>
    </w:pPr>
    <w:rPr>
      <w:rFonts w:ascii="Calibri" w:eastAsia="Calibri" w:hAnsi="Calibri" w:cs="Arial"/>
      <w:b/>
      <w:bCs/>
      <w:color w:val="4F81BD"/>
      <w:sz w:val="18"/>
      <w:szCs w:val="18"/>
      <w:lang w:eastAsia="en-US"/>
    </w:rPr>
  </w:style>
  <w:style w:type="paragraph" w:customStyle="1" w:styleId="Style20">
    <w:name w:val="Style20"/>
    <w:basedOn w:val="Normal"/>
    <w:uiPriority w:val="99"/>
    <w:rsid w:val="003A049C"/>
    <w:pPr>
      <w:widowControl w:val="0"/>
      <w:autoSpaceDE w:val="0"/>
      <w:autoSpaceDN w:val="0"/>
      <w:adjustRightInd w:val="0"/>
      <w:spacing w:after="0" w:line="415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111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192E"/>
  </w:style>
  <w:style w:type="paragraph" w:styleId="Pieddepage">
    <w:name w:val="footer"/>
    <w:basedOn w:val="Normal"/>
    <w:link w:val="PieddepageCar"/>
    <w:uiPriority w:val="99"/>
    <w:unhideWhenUsed/>
    <w:rsid w:val="00111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192E"/>
  </w:style>
  <w:style w:type="paragraph" w:styleId="Textedebulles">
    <w:name w:val="Balloon Text"/>
    <w:basedOn w:val="Normal"/>
    <w:link w:val="TextedebullesCar"/>
    <w:uiPriority w:val="99"/>
    <w:semiHidden/>
    <w:unhideWhenUsed/>
    <w:rsid w:val="0011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1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2E16E595215401BA2031D09F57DA3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679040-5831-4E35-AC9F-6B3F60DD2483}"/>
      </w:docPartPr>
      <w:docPartBody>
        <w:p w:rsidR="00771DA4" w:rsidRDefault="00702D58" w:rsidP="00702D58">
          <w:pPr>
            <w:pStyle w:val="02E16E595215401BA2031D09F57DA3C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02D58"/>
    <w:rsid w:val="000A54D0"/>
    <w:rsid w:val="00195741"/>
    <w:rsid w:val="00244111"/>
    <w:rsid w:val="00702D58"/>
    <w:rsid w:val="0077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2E16E595215401BA2031D09F57DA3CC">
    <w:name w:val="02E16E595215401BA2031D09F57DA3CC"/>
    <w:rsid w:val="00702D58"/>
  </w:style>
  <w:style w:type="paragraph" w:customStyle="1" w:styleId="CC37D87A327D4F80A637BC5D47813B19">
    <w:name w:val="CC37D87A327D4F80A637BC5D47813B19"/>
    <w:rsid w:val="00702D5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237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___________________________________Liste des tableaux</dc:title>
  <dc:subject/>
  <dc:creator>SAID</dc:creator>
  <cp:keywords/>
  <dc:description/>
  <cp:lastModifiedBy>moftah</cp:lastModifiedBy>
  <cp:revision>16</cp:revision>
  <cp:lastPrinted>2012-06-11T23:44:00Z</cp:lastPrinted>
  <dcterms:created xsi:type="dcterms:W3CDTF">2012-06-03T23:05:00Z</dcterms:created>
  <dcterms:modified xsi:type="dcterms:W3CDTF">2012-06-30T08:57:00Z</dcterms:modified>
</cp:coreProperties>
</file>